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410960" cy="1524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Vorschlag zu überarbeiten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RG/TFO-TÄTIGKEITSKALENDER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Klassenübergreifende und unterrichtsbegleitende Angebote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Schuljahr 2020-21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mit Vorbehalt!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0.0" w:type="dxa"/>
        <w:tblLayout w:type="fixed"/>
        <w:tblLook w:val="0000"/>
      </w:tblPr>
      <w:tblGrid>
        <w:gridCol w:w="4111"/>
        <w:gridCol w:w="1701"/>
        <w:gridCol w:w="4111"/>
        <w:tblGridChange w:id="0">
          <w:tblGrid>
            <w:gridCol w:w="4111"/>
            <w:gridCol w:w="1701"/>
            <w:gridCol w:w="4111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Büchermarkt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- 5. Klassen RGTFO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Sich kennen lernen: Orientierungstag für die  1.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.19685039370046" w:hanging="283.46456692913335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Mi, 16. September 2020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ffff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Herbstwandertag 1. Biennium RG und 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Do, 24. September 2020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Angebote der Bibliothek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Theatertag 1.- 5.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1.-5.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mitgeteilt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Erasmus+: Lehrerfortbildung in Meran zum Thema „Digitale Bildung gestalten“, 2. Mobilität der Lehrpersonen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Lehrpersonen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firstLine="135"/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11. - 14.02.2021 oder</w:t>
            </w:r>
          </w:p>
          <w:p w:rsidR="00000000" w:rsidDel="00000000" w:rsidP="00000000" w:rsidRDefault="00000000" w:rsidRPr="00000000" w14:paraId="00000022">
            <w:pPr>
              <w:widowControl w:val="0"/>
              <w:ind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bookmarkStart w:colFirst="0" w:colLast="0" w:name="_bjns2ih1sdre" w:id="1"/>
            <w:bookmarkEnd w:id="1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10. - 13.02.2021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Rendezvous mit dem Traumberuf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Elternabend: Fortbildung für Eltern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Eltern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Frühjahr 2021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Pädagogischer Tag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Lehrpersonen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Fr, 11. September 2020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Weihnachtskonzert der Schulband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Fr, 18. Dezember 2020 und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Mi, 23. Dezember 2020,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„Memorial Day“ zum Thema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“Leben in der VUCA-WElt des 21. Jahrhunderts”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interessierte Schüler/-innen des Trienniums RGTFO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Mi, 27. Jänner 2021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Film und Begegnung mit Zeitzeugen: „Malgrado le bombe“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10. Februar 2021 (vor und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nach der Pause)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RG/TFO Winterausflug 1. und 2.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Di, 19. Jänner 2021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RG/TFO Winterausflug 3. bis 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6"/>
                <w:szCs w:val="16"/>
                <w:rtl w:val="0"/>
              </w:rPr>
              <w:t xml:space="preserve">Do, 21. Jänner 2021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Begegnung mit Experten, 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Finanzwache, Carabinieri und Postpolizei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4.Klassen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Termine werden rechtzeitig bekannt gegeben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Orientierung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Studium – Beruf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für 5.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maximal zwei Termine im Schuljahr 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Girls’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Donnerstag, 28. Jänner 2021 (V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orschlag: Dienstag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26.01.2020)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Science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Gemeldete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2. Semester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mit Unternehmerverband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rechtzeitig bekannt gegeben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Aktionstag und Gästebesuch: Operation Daywork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Interessierte 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und Schülerrat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April 2021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Europatag der Schulen im Schulzentrum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Schülervertreter-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aller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Fr, 07. Mai 2021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Leistungsschau der Abschlussklassen mit Betriebsmesse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Di., 15.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Juni 2021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Tage der Klassen zu Schulende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., Mo, 14. und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Juni 2021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Letzter Schultag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Alle Klassen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 Juni 2021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Aufholkurse Sommer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ab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7. Juni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2021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Beginn der Abschlussprüfung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Mittwoch, 16.06.2021 (?)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Diplomverleihungsfeier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Termin wird bekannt gegeben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Aufholprüfungen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Schüler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/-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innen mit Lernrückständen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 w:firstLine="135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Ab Do, 26. August 2021</w:t>
            </w:r>
          </w:p>
        </w:tc>
      </w:tr>
    </w:tbl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3402"/>
        <w:gridCol w:w="1560"/>
        <w:gridCol w:w="2126"/>
        <w:gridCol w:w="1559"/>
        <w:gridCol w:w="1701"/>
        <w:tblGridChange w:id="0">
          <w:tblGrid>
            <w:gridCol w:w="3402"/>
            <w:gridCol w:w="1560"/>
            <w:gridCol w:w="2126"/>
            <w:gridCol w:w="1559"/>
            <w:gridCol w:w="17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0.0" w:type="dxa"/>
        <w:tblLayout w:type="fixed"/>
        <w:tblLook w:val="0000"/>
      </w:tblPr>
      <w:tblGrid>
        <w:gridCol w:w="3405"/>
        <w:gridCol w:w="1560"/>
        <w:gridCol w:w="2130"/>
        <w:gridCol w:w="1275"/>
        <w:gridCol w:w="1575"/>
        <w:tblGridChange w:id="0">
          <w:tblGrid>
            <w:gridCol w:w="3405"/>
            <w:gridCol w:w="1560"/>
            <w:gridCol w:w="2130"/>
            <w:gridCol w:w="1275"/>
            <w:gridCol w:w="157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sz w:val="24"/>
                <w:szCs w:val="24"/>
                <w:rtl w:val="0"/>
              </w:rPr>
              <w:t xml:space="preserve">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9900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TFO Vermessungspraktikum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  <w:rtl w:val="0"/>
              </w:rPr>
              <w:t xml:space="preserve">5. Klasse BAU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highlight w:val="yellow"/>
                <w:rtl w:val="0"/>
              </w:rPr>
              <w:t xml:space="preserve">Oktober 2020 (5A BW)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Gruppe A 1. Woche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Gruppe B 2. Woche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ohne Übernachtung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Erasmus+ mit der FOS Ansbach, 2. Schülermobilität in Ansbach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  <w:rtl w:val="0"/>
              </w:rPr>
              <w:t xml:space="preserve">5A EL und FOS Schüler/-innen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22. - 26.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März 2021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--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TFO/RG Lehrfahrt Technik/Naturwissenschaft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1.Klassen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Donnerstag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.05.2021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2. Klassen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Donnerstag, 27.05.2021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ffff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00"/>
                <w:sz w:val="18"/>
                <w:szCs w:val="18"/>
                <w:rtl w:val="0"/>
              </w:rPr>
              <w:t xml:space="preserve">TFO Architektur-Lehrfahrt 4. Klassen 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ffff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00"/>
                <w:sz w:val="18"/>
                <w:szCs w:val="18"/>
                <w:rtl w:val="0"/>
              </w:rPr>
              <w:t xml:space="preserve">Eintägig Inland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4A BW / 4B 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ffff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00"/>
                <w:sz w:val="18"/>
                <w:szCs w:val="18"/>
                <w:rtl w:val="0"/>
              </w:rPr>
              <w:t xml:space="preserve">TFO Lehrfahrt 4. Klassen </w:t>
            </w:r>
          </w:p>
          <w:p w:rsidR="00000000" w:rsidDel="00000000" w:rsidP="00000000" w:rsidRDefault="00000000" w:rsidRPr="00000000" w14:paraId="00000090">
            <w:pPr>
              <w:widowControl w:val="0"/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00"/>
                <w:sz w:val="18"/>
                <w:szCs w:val="18"/>
                <w:rtl w:val="0"/>
              </w:rPr>
              <w:t xml:space="preserve">Eintägig Inland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4AEL, 4BEL, 4CEL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Rhetorik Projekt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Ende Jänner 2021 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(2 Tage)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Betriebspraktikum 4.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4.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01.-12.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Februar 2021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Tag der Technik: Begegnung mit ehemaligen Schülern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80 interessierte Schüler des Trienniums der TFO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Freitag, 15. Jänner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Tagung Nachhaltige Schule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Februar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Interessierte Schüler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Februar 2021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Lehrfahrt der Abschlussklassen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Dienstag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25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Freitag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28. Mai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Dienstag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25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bis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Freitag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28. Mai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 „Frühlingsausflug“ 1. Biennium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Dienstag, 28. April 2021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Naturkundliche Lehrfahrt eintägig Inland - Projektwoche?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ind w:firstLine="4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Mai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TFO Lehrfahrt Piazze Italiane eintägig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3.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ind w:left="141" w:right="90" w:firstLine="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Donnerstag, 27. Mai 2021 (?)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Lehrfahrt Technik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ind w:left="141" w:right="90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Donnerstag, 27. bis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9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--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RG/TFO Simulation der Abschlussprüfung: schriftliche Arbeiten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Montag, 3. bis Mittwoch, 5. Mai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5. Klassen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Arial" w:cs="Arial" w:eastAsia="Arial" w:hAnsi="Arial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yellow"/>
                <w:rtl w:val="0"/>
              </w:rPr>
              <w:t xml:space="preserve">DEU:</w:t>
            </w:r>
          </w:p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Arial" w:cs="Arial" w:eastAsia="Arial" w:hAnsi="Arial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yellow"/>
                <w:rtl w:val="0"/>
              </w:rPr>
              <w:t xml:space="preserve">MAT/PHY:</w:t>
            </w:r>
          </w:p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yellow"/>
                <w:rtl w:val="0"/>
              </w:rPr>
              <w:t xml:space="preserve">ITA: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Betriebspraktikum 3. Klasse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3A BW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Dienstag, 25. Mai bis Dienstag, 08. Juni 2021; Feedback: Mi, 09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Juni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TFO Betriebspraktikum 4. Klassen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4A BW, 4B BW, 4A EL, 4B EL 4C 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ind w:left="141" w:right="9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Dienstag, 25. Mai bis Dienstag, 08. Juni 2021; Feedback: Mi, 09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Juni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TFO Aufholwoche 1. Biennium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 und 2. Klassen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ind w:left="141" w:right="90" w:firstLine="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Montag, 18. bis Freitag, 22. Jänner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Vermerk: Im Tätigkeitskalender sind die unterrichtsbegleitenden Veranstaltungen (Lehrausgänge, Projekte, Expertenvorträge…), die die einzelnen Klassen planen, nicht angeführt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Die hier angeführten Tätigkeiten sind in die Beschlüsse der Klassenräte einzubauen.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566" w:left="907" w:right="9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